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13041" w:rsidP="00132FC5">
      <w:pPr>
        <w:spacing w:after="0"/>
        <w:jc w:val="center"/>
        <w:rPr>
          <w:rFonts w:ascii="Times New Roman" w:hAnsi="Times New Roman"/>
          <w:sz w:val="28"/>
          <w:szCs w:val="28"/>
        </w:rPr>
      </w:pPr>
      <w:r>
        <w:rPr>
          <w:rFonts w:ascii="Times New Roman" w:hAnsi="Times New Roman"/>
          <w:sz w:val="28"/>
          <w:szCs w:val="28"/>
        </w:rPr>
        <w:t>29</w:t>
      </w:r>
      <w:r w:rsidR="00482178">
        <w:rPr>
          <w:rFonts w:ascii="Times New Roman" w:hAnsi="Times New Roman"/>
          <w:sz w:val="28"/>
          <w:szCs w:val="28"/>
        </w:rPr>
        <w:t>.0</w:t>
      </w:r>
      <w:r w:rsidR="00D24AE6">
        <w:rPr>
          <w:rFonts w:ascii="Times New Roman" w:hAnsi="Times New Roman"/>
          <w:sz w:val="28"/>
          <w:szCs w:val="28"/>
        </w:rPr>
        <w:t>4</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40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201</w:t>
      </w:r>
      <w:r w:rsidR="00D24AE6">
        <w:rPr>
          <w:rFonts w:ascii="Times New Roman" w:hAnsi="Times New Roman"/>
          <w:sz w:val="28"/>
          <w:szCs w:val="28"/>
        </w:rPr>
        <w:t>9</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201</w:t>
      </w:r>
      <w:r w:rsidR="00D24AE6">
        <w:rPr>
          <w:rFonts w:ascii="Times New Roman" w:hAnsi="Times New Roman"/>
          <w:sz w:val="28"/>
          <w:szCs w:val="28"/>
        </w:rPr>
        <w:t>9</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D24AE6" w:rsidP="00D24AE6">
      <w:pPr>
        <w:spacing w:after="0" w:line="240" w:lineRule="auto"/>
        <w:jc w:val="right"/>
        <w:rPr>
          <w:rFonts w:ascii="Times New Roman" w:hAnsi="Times New Roman"/>
          <w:sz w:val="28"/>
          <w:szCs w:val="28"/>
        </w:rPr>
      </w:pPr>
      <w:bookmarkStart w:id="0" w:name="_GoBack"/>
      <w:bookmarkEnd w:id="0"/>
      <w:r w:rsidRPr="00D24AE6">
        <w:rPr>
          <w:rFonts w:ascii="Times New Roman" w:hAnsi="Times New Roman"/>
          <w:sz w:val="28"/>
          <w:szCs w:val="28"/>
        </w:rPr>
        <w:t xml:space="preserve">от </w:t>
      </w:r>
      <w:r w:rsidR="00113041">
        <w:rPr>
          <w:rFonts w:ascii="Times New Roman" w:hAnsi="Times New Roman"/>
          <w:sz w:val="28"/>
          <w:szCs w:val="28"/>
        </w:rPr>
        <w:t>29</w:t>
      </w:r>
      <w:r w:rsidRPr="00D24AE6">
        <w:rPr>
          <w:rFonts w:ascii="Times New Roman" w:hAnsi="Times New Roman"/>
          <w:sz w:val="28"/>
          <w:szCs w:val="28"/>
        </w:rPr>
        <w:t>.0</w:t>
      </w:r>
      <w:r>
        <w:rPr>
          <w:rFonts w:ascii="Times New Roman" w:hAnsi="Times New Roman"/>
          <w:sz w:val="28"/>
          <w:szCs w:val="28"/>
        </w:rPr>
        <w:t>4</w:t>
      </w:r>
      <w:r w:rsidRPr="00D24AE6">
        <w:rPr>
          <w:rFonts w:ascii="Times New Roman" w:hAnsi="Times New Roman"/>
          <w:sz w:val="28"/>
          <w:szCs w:val="28"/>
        </w:rPr>
        <w:t xml:space="preserve">.2020 № </w:t>
      </w:r>
      <w:r w:rsidR="00113041">
        <w:rPr>
          <w:rFonts w:ascii="Times New Roman" w:hAnsi="Times New Roman"/>
          <w:sz w:val="28"/>
          <w:szCs w:val="28"/>
        </w:rPr>
        <w:t>40</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2019 год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1. 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Количество посещений культурно-досуговых мероприятий за 2019 год составило </w:t>
      </w:r>
      <w:r w:rsidR="00BE29D2" w:rsidRPr="00C406FF">
        <w:rPr>
          <w:rFonts w:ascii="Times New Roman" w:hAnsi="Times New Roman"/>
          <w:sz w:val="28"/>
          <w:szCs w:val="28"/>
        </w:rPr>
        <w:t>98479</w:t>
      </w:r>
      <w:r w:rsidRPr="00C406FF">
        <w:rPr>
          <w:rFonts w:ascii="Times New Roman" w:hAnsi="Times New Roman"/>
          <w:sz w:val="28"/>
          <w:szCs w:val="28"/>
        </w:rPr>
        <w:t>.</w:t>
      </w:r>
      <w:r w:rsidRPr="00D24AE6">
        <w:rPr>
          <w:rFonts w:ascii="Times New Roman" w:hAnsi="Times New Roman"/>
          <w:sz w:val="28"/>
          <w:szCs w:val="28"/>
        </w:rPr>
        <w:t xml:space="preserve"> </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Число культурно-досуговых мероприятий за 2019 год составило </w:t>
      </w:r>
      <w:r w:rsidR="00BE29D2" w:rsidRPr="00C406FF">
        <w:rPr>
          <w:rFonts w:ascii="Times New Roman" w:hAnsi="Times New Roman"/>
          <w:sz w:val="28"/>
          <w:szCs w:val="28"/>
        </w:rPr>
        <w:t>1378</w:t>
      </w:r>
      <w:r w:rsidRPr="00C406FF">
        <w:rPr>
          <w:rFonts w:ascii="Times New Roman" w:hAnsi="Times New Roman"/>
          <w:sz w:val="28"/>
          <w:szCs w:val="28"/>
        </w:rPr>
        <w:t>,</w:t>
      </w:r>
    </w:p>
    <w:p w:rsidR="00D24AE6" w:rsidRPr="00D24AE6" w:rsidRDefault="00BE29D2" w:rsidP="00D24AE6">
      <w:pPr>
        <w:spacing w:after="0" w:line="240" w:lineRule="auto"/>
        <w:jc w:val="both"/>
        <w:rPr>
          <w:rFonts w:ascii="Times New Roman" w:hAnsi="Times New Roman"/>
          <w:sz w:val="28"/>
          <w:szCs w:val="28"/>
        </w:rPr>
      </w:pPr>
      <w:r w:rsidRPr="00C406FF">
        <w:rPr>
          <w:rFonts w:ascii="Times New Roman" w:hAnsi="Times New Roman"/>
          <w:sz w:val="28"/>
          <w:szCs w:val="28"/>
        </w:rPr>
        <w:t>743</w:t>
      </w:r>
      <w:r w:rsidR="00D24AE6" w:rsidRPr="00D24AE6">
        <w:rPr>
          <w:rFonts w:ascii="Times New Roman" w:hAnsi="Times New Roman"/>
          <w:sz w:val="28"/>
          <w:szCs w:val="28"/>
        </w:rPr>
        <w:t xml:space="preserve"> 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Раздел 2. 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2019 году, представлены в приложении № 1.</w:t>
      </w:r>
    </w:p>
    <w:p w:rsidR="00D24AE6" w:rsidRPr="00D24AE6" w:rsidRDefault="00D24AE6" w:rsidP="00D24AE6">
      <w:pPr>
        <w:spacing w:after="0" w:line="240" w:lineRule="auto"/>
        <w:jc w:val="center"/>
        <w:rPr>
          <w:rFonts w:ascii="Times New Roman" w:hAnsi="Times New Roman"/>
          <w:sz w:val="28"/>
          <w:szCs w:val="28"/>
        </w:rPr>
      </w:pP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3. 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4. 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На реализацию мероприятий муниципальной программы в 2019 году было предусмотрено </w:t>
      </w:r>
      <w:r w:rsidR="00756F94">
        <w:rPr>
          <w:rFonts w:ascii="Times New Roman" w:hAnsi="Times New Roman"/>
          <w:sz w:val="28"/>
          <w:szCs w:val="28"/>
        </w:rPr>
        <w:t>5 400</w:t>
      </w:r>
      <w:r w:rsidRPr="00D24AE6">
        <w:rPr>
          <w:rFonts w:ascii="Times New Roman" w:hAnsi="Times New Roman"/>
          <w:sz w:val="28"/>
          <w:szCs w:val="28"/>
        </w:rPr>
        <w:t>,</w:t>
      </w:r>
      <w:r w:rsidR="00756F94">
        <w:rPr>
          <w:rFonts w:ascii="Times New Roman" w:hAnsi="Times New Roman"/>
          <w:sz w:val="28"/>
          <w:szCs w:val="28"/>
        </w:rPr>
        <w:t xml:space="preserve">6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w:t>
      </w:r>
      <w:r w:rsidR="00D24AE6" w:rsidRPr="00D24AE6">
        <w:rPr>
          <w:rFonts w:ascii="Times New Roman" w:hAnsi="Times New Roman"/>
          <w:sz w:val="28"/>
          <w:szCs w:val="28"/>
        </w:rPr>
        <w:t>средств</w:t>
      </w:r>
      <w:r>
        <w:rPr>
          <w:rFonts w:ascii="Times New Roman" w:hAnsi="Times New Roman"/>
          <w:sz w:val="28"/>
          <w:szCs w:val="28"/>
        </w:rPr>
        <w:t>а</w:t>
      </w:r>
      <w:r w:rsidR="00D24AE6" w:rsidRPr="00D24AE6">
        <w:rPr>
          <w:rFonts w:ascii="Times New Roman" w:hAnsi="Times New Roman"/>
          <w:sz w:val="28"/>
          <w:szCs w:val="28"/>
        </w:rPr>
        <w:t xml:space="preserve"> областного бюджета в объеме 0</w:t>
      </w:r>
      <w:r>
        <w:rPr>
          <w:rFonts w:ascii="Times New Roman" w:hAnsi="Times New Roman"/>
          <w:sz w:val="28"/>
          <w:szCs w:val="28"/>
        </w:rPr>
        <w:t>,0</w:t>
      </w:r>
      <w:r w:rsidR="00D24AE6"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Pr>
          <w:rFonts w:ascii="Times New Roman" w:hAnsi="Times New Roman"/>
          <w:sz w:val="28"/>
          <w:szCs w:val="28"/>
        </w:rPr>
        <w:t>5 400</w:t>
      </w:r>
      <w:r w:rsidR="00D24AE6" w:rsidRPr="00D24AE6">
        <w:rPr>
          <w:rFonts w:ascii="Times New Roman" w:hAnsi="Times New Roman"/>
          <w:sz w:val="28"/>
          <w:szCs w:val="28"/>
        </w:rPr>
        <w:t>,</w:t>
      </w:r>
      <w:r>
        <w:rPr>
          <w:rFonts w:ascii="Times New Roman" w:hAnsi="Times New Roman"/>
          <w:sz w:val="28"/>
          <w:szCs w:val="28"/>
        </w:rPr>
        <w:t>6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2019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Pr>
          <w:rFonts w:ascii="Times New Roman" w:hAnsi="Times New Roman"/>
          <w:sz w:val="28"/>
          <w:szCs w:val="28"/>
        </w:rPr>
        <w:t>5 400</w:t>
      </w:r>
      <w:r w:rsidRPr="00D24AE6">
        <w:rPr>
          <w:rFonts w:ascii="Times New Roman" w:hAnsi="Times New Roman"/>
          <w:sz w:val="28"/>
          <w:szCs w:val="28"/>
        </w:rPr>
        <w:t>,</w:t>
      </w:r>
      <w:r>
        <w:rPr>
          <w:rFonts w:ascii="Times New Roman" w:hAnsi="Times New Roman"/>
          <w:sz w:val="28"/>
          <w:szCs w:val="28"/>
        </w:rPr>
        <w:t>6</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24AE6">
        <w:rPr>
          <w:rFonts w:ascii="Times New Roman" w:hAnsi="Times New Roman"/>
          <w:sz w:val="28"/>
          <w:szCs w:val="28"/>
        </w:rPr>
        <w:t>средств</w:t>
      </w:r>
      <w:r>
        <w:rPr>
          <w:rFonts w:ascii="Times New Roman" w:hAnsi="Times New Roman"/>
          <w:sz w:val="28"/>
          <w:szCs w:val="28"/>
        </w:rPr>
        <w:t>а</w:t>
      </w:r>
      <w:r w:rsidRPr="00D24AE6">
        <w:rPr>
          <w:rFonts w:ascii="Times New Roman" w:hAnsi="Times New Roman"/>
          <w:sz w:val="28"/>
          <w:szCs w:val="28"/>
        </w:rPr>
        <w:t xml:space="preserve"> областного бюджета в объеме 0</w:t>
      </w:r>
      <w:r>
        <w:rPr>
          <w:rFonts w:ascii="Times New Roman" w:hAnsi="Times New Roman"/>
          <w:sz w:val="28"/>
          <w:szCs w:val="28"/>
        </w:rPr>
        <w:t>,0</w:t>
      </w:r>
      <w:r w:rsidRPr="00D24AE6">
        <w:rPr>
          <w:rFonts w:ascii="Times New Roman" w:hAnsi="Times New Roman"/>
          <w:sz w:val="28"/>
          <w:szCs w:val="28"/>
        </w:rPr>
        <w:t xml:space="preserve"> т</w:t>
      </w:r>
      <w:r>
        <w:rPr>
          <w:rFonts w:ascii="Times New Roman" w:hAnsi="Times New Roman"/>
          <w:sz w:val="28"/>
          <w:szCs w:val="28"/>
        </w:rPr>
        <w:t>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Pr>
          <w:rFonts w:ascii="Times New Roman" w:hAnsi="Times New Roman"/>
          <w:sz w:val="28"/>
          <w:szCs w:val="28"/>
        </w:rPr>
        <w:t>5 400</w:t>
      </w:r>
      <w:r w:rsidRPr="00D24AE6">
        <w:rPr>
          <w:rFonts w:ascii="Times New Roman" w:hAnsi="Times New Roman"/>
          <w:sz w:val="28"/>
          <w:szCs w:val="28"/>
        </w:rPr>
        <w:t>,</w:t>
      </w:r>
      <w:r>
        <w:rPr>
          <w:rFonts w:ascii="Times New Roman" w:hAnsi="Times New Roman"/>
          <w:sz w:val="28"/>
          <w:szCs w:val="28"/>
        </w:rPr>
        <w:t>6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Сведения об использовании бюджетных ассигнований и внебюджетных средств на реализацию программы в </w:t>
      </w:r>
      <w:smartTag w:uri="urn:schemas-microsoft-com:office:smarttags" w:element="metricconverter">
        <w:smartTagPr>
          <w:attr w:name="ProductID" w:val="2019 г"/>
        </w:smartTagPr>
        <w:r w:rsidRPr="00D24AE6">
          <w:rPr>
            <w:rFonts w:ascii="Times New Roman" w:hAnsi="Times New Roman"/>
            <w:bCs/>
            <w:sz w:val="28"/>
            <w:szCs w:val="28"/>
          </w:rPr>
          <w:t>2019 г</w:t>
        </w:r>
      </w:smartTag>
      <w:r w:rsidRPr="00D24AE6">
        <w:rPr>
          <w:rFonts w:ascii="Times New Roman" w:hAnsi="Times New Roman"/>
          <w:bCs/>
          <w:sz w:val="28"/>
          <w:szCs w:val="28"/>
        </w:rPr>
        <w:t>.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2019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Сведения о достижении показателей муниципальной программы «Развитие культуры и туризма» в 2019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Раздел 6. Результаты оценки эффективности реализации </w:t>
      </w:r>
      <w:r w:rsidR="005F68DA">
        <w:rPr>
          <w:rFonts w:ascii="Times New Roman" w:hAnsi="Times New Roman"/>
          <w:b/>
          <w:bCs/>
          <w:sz w:val="28"/>
          <w:szCs w:val="28"/>
        </w:rPr>
        <w:t xml:space="preserve">муниципальной </w:t>
      </w:r>
      <w:r w:rsidRPr="00D24AE6">
        <w:rPr>
          <w:rFonts w:ascii="Times New Roman" w:hAnsi="Times New Roman"/>
          <w:b/>
          <w:bCs/>
          <w:sz w:val="28"/>
          <w:szCs w:val="28"/>
        </w:rPr>
        <w:t>программы в 2019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ходе реализации муниципальной программы в 2019 году освоено </w:t>
      </w:r>
    </w:p>
    <w:p w:rsidR="00D24AE6" w:rsidRPr="00D24AE6" w:rsidRDefault="005F68DA" w:rsidP="005F68DA">
      <w:pPr>
        <w:spacing w:after="0" w:line="240" w:lineRule="auto"/>
        <w:jc w:val="both"/>
        <w:rPr>
          <w:rFonts w:ascii="Times New Roman" w:hAnsi="Times New Roman"/>
          <w:sz w:val="28"/>
          <w:szCs w:val="28"/>
        </w:rPr>
      </w:pPr>
      <w:r>
        <w:rPr>
          <w:rFonts w:ascii="Times New Roman" w:hAnsi="Times New Roman"/>
          <w:sz w:val="28"/>
          <w:szCs w:val="28"/>
        </w:rPr>
        <w:t>5 400</w:t>
      </w:r>
      <w:r w:rsidR="00D24AE6" w:rsidRPr="00D24AE6">
        <w:rPr>
          <w:rFonts w:ascii="Times New Roman" w:hAnsi="Times New Roman"/>
          <w:sz w:val="28"/>
          <w:szCs w:val="28"/>
        </w:rPr>
        <w:t>,</w:t>
      </w:r>
      <w:r>
        <w:rPr>
          <w:rFonts w:ascii="Times New Roman" w:hAnsi="Times New Roman"/>
          <w:sz w:val="28"/>
          <w:szCs w:val="28"/>
        </w:rPr>
        <w:t>6</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 xml:space="preserve">На реализацию мероприятий муниципальной программы в 2019 году привлечено средств областного бюджета 0,0 тыс. рублей, средств местных бюджетов – </w:t>
      </w:r>
      <w:r w:rsidR="00F75BB4">
        <w:rPr>
          <w:rFonts w:ascii="Times New Roman" w:hAnsi="Times New Roman"/>
          <w:sz w:val="28"/>
          <w:szCs w:val="28"/>
        </w:rPr>
        <w:t>5 400</w:t>
      </w:r>
      <w:r w:rsidRPr="00D24AE6">
        <w:rPr>
          <w:rFonts w:ascii="Times New Roman" w:hAnsi="Times New Roman"/>
          <w:sz w:val="28"/>
          <w:szCs w:val="28"/>
        </w:rPr>
        <w:t>,</w:t>
      </w:r>
      <w:r w:rsidR="00F75BB4">
        <w:rPr>
          <w:rFonts w:ascii="Times New Roman" w:hAnsi="Times New Roman"/>
          <w:sz w:val="28"/>
          <w:szCs w:val="28"/>
        </w:rPr>
        <w:t>6</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F75BB4">
        <w:rPr>
          <w:rFonts w:ascii="Times New Roman" w:hAnsi="Times New Roman"/>
          <w:sz w:val="28"/>
          <w:szCs w:val="28"/>
        </w:rPr>
        <w:t>5 400</w:t>
      </w:r>
      <w:r w:rsidRPr="00D24AE6">
        <w:rPr>
          <w:rFonts w:ascii="Times New Roman" w:hAnsi="Times New Roman"/>
          <w:sz w:val="28"/>
          <w:szCs w:val="28"/>
        </w:rPr>
        <w:t>,</w:t>
      </w:r>
      <w:r w:rsidR="00F75BB4">
        <w:rPr>
          <w:rFonts w:ascii="Times New Roman" w:hAnsi="Times New Roman"/>
          <w:sz w:val="28"/>
          <w:szCs w:val="28"/>
        </w:rPr>
        <w:t>6</w:t>
      </w:r>
      <w:r w:rsidRPr="00D24AE6">
        <w:rPr>
          <w:rFonts w:ascii="Times New Roman" w:hAnsi="Times New Roman"/>
          <w:sz w:val="28"/>
          <w:szCs w:val="28"/>
        </w:rPr>
        <w:t xml:space="preserve"> /</w:t>
      </w:r>
      <w:r w:rsidR="00F75BB4">
        <w:rPr>
          <w:rFonts w:ascii="Times New Roman" w:hAnsi="Times New Roman"/>
          <w:sz w:val="28"/>
          <w:szCs w:val="28"/>
        </w:rPr>
        <w:t>5 400</w:t>
      </w:r>
      <w:r w:rsidRPr="00D24AE6">
        <w:rPr>
          <w:rFonts w:ascii="Times New Roman" w:hAnsi="Times New Roman"/>
          <w:sz w:val="28"/>
          <w:szCs w:val="28"/>
        </w:rPr>
        <w:t>,</w:t>
      </w:r>
      <w:r w:rsidR="00F75BB4">
        <w:rPr>
          <w:rFonts w:ascii="Times New Roman" w:hAnsi="Times New Roman"/>
          <w:sz w:val="28"/>
          <w:szCs w:val="28"/>
        </w:rPr>
        <w:t>6</w:t>
      </w:r>
      <w:r w:rsidRPr="00D24AE6">
        <w:rPr>
          <w:rFonts w:ascii="Times New Roman" w:hAnsi="Times New Roman"/>
          <w:sz w:val="28"/>
          <w:szCs w:val="28"/>
        </w:rPr>
        <w:t xml:space="preserve"> х100= 100%</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2019 году составила 100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2019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в полном объеме.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Раздел 7. 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C406FF">
          <w:pgSz w:w="11906" w:h="16838"/>
          <w:pgMar w:top="851" w:right="709" w:bottom="680"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2019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 xml:space="preserve">за </w:t>
      </w:r>
      <w:smartTag w:uri="urn:schemas-microsoft-com:office:smarttags" w:element="metricconverter">
        <w:smartTagPr>
          <w:attr w:name="ProductID" w:val="2019 г"/>
        </w:smartTagPr>
        <w:r w:rsidRPr="00F75BB4">
          <w:rPr>
            <w:rFonts w:ascii="Times New Roman" w:hAnsi="Times New Roman"/>
            <w:sz w:val="28"/>
            <w:szCs w:val="28"/>
          </w:rPr>
          <w:t>2019 г</w:t>
        </w:r>
      </w:smartTag>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2030</w:t>
            </w:r>
          </w:p>
        </w:tc>
        <w:tc>
          <w:tcPr>
            <w:tcW w:w="1080" w:type="dxa"/>
          </w:tcPr>
          <w:p w:rsidR="00F75BB4" w:rsidRPr="00F75BB4" w:rsidRDefault="00F75BB4" w:rsidP="00F75BB4">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2019</w:t>
            </w:r>
          </w:p>
        </w:tc>
        <w:tc>
          <w:tcPr>
            <w:tcW w:w="1080" w:type="dxa"/>
          </w:tcPr>
          <w:p w:rsidR="00F75BB4" w:rsidRPr="00F75BB4" w:rsidRDefault="00F75BB4" w:rsidP="00F75BB4">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2030</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2019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2019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val="restart"/>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5 004,6</w:t>
            </w:r>
          </w:p>
        </w:tc>
      </w:tr>
      <w:tr w:rsidR="0063420C" w:rsidRPr="00652126" w:rsidTr="00652126">
        <w:tc>
          <w:tcPr>
            <w:tcW w:w="3696" w:type="dxa"/>
            <w:vMerge/>
            <w:shd w:val="clear" w:color="auto" w:fill="auto"/>
          </w:tcPr>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2019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1370</w:t>
            </w:r>
          </w:p>
        </w:tc>
        <w:tc>
          <w:tcPr>
            <w:tcW w:w="1080" w:type="dxa"/>
            <w:tcBorders>
              <w:left w:val="single" w:sz="4" w:space="0" w:color="auto"/>
              <w:bottom w:val="single" w:sz="4" w:space="0" w:color="auto"/>
              <w:right w:val="single" w:sz="4" w:space="0" w:color="auto"/>
            </w:tcBorders>
          </w:tcPr>
          <w:p w:rsidR="009258AD"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1378</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482178" w:rsidP="00BE29D2">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BE29D2">
              <w:rPr>
                <w:rFonts w:ascii="Times New Roman" w:hAnsi="Times New Roman"/>
                <w:sz w:val="24"/>
                <w:szCs w:val="24"/>
              </w:rPr>
              <w:t>378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1080"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1994" w:type="dxa"/>
            <w:tcBorders>
              <w:left w:val="single" w:sz="4" w:space="0" w:color="auto"/>
              <w:bottom w:val="single" w:sz="4" w:space="0" w:color="auto"/>
              <w:right w:val="single" w:sz="4" w:space="0" w:color="auto"/>
            </w:tcBorders>
          </w:tcPr>
          <w:p w:rsidR="009258AD" w:rsidRPr="009258AD" w:rsidRDefault="008007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12550</w:t>
            </w:r>
          </w:p>
        </w:tc>
        <w:tc>
          <w:tcPr>
            <w:tcW w:w="1080"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12550</w:t>
            </w:r>
          </w:p>
        </w:tc>
        <w:tc>
          <w:tcPr>
            <w:tcW w:w="199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12550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731</w:t>
            </w:r>
          </w:p>
        </w:tc>
        <w:tc>
          <w:tcPr>
            <w:tcW w:w="1080"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1994" w:type="dxa"/>
            <w:tcBorders>
              <w:top w:val="single" w:sz="4" w:space="0" w:color="auto"/>
              <w:left w:val="single" w:sz="4" w:space="0" w:color="auto"/>
              <w:right w:val="single" w:sz="4" w:space="0" w:color="auto"/>
            </w:tcBorders>
          </w:tcPr>
          <w:p w:rsidR="00AF66D1" w:rsidRDefault="00BE29D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Красновского сельского поселения                                                         Г.В. Бадаев</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852" w:rsidRDefault="00AC1852" w:rsidP="009258AD">
      <w:pPr>
        <w:spacing w:after="0" w:line="240" w:lineRule="auto"/>
      </w:pPr>
      <w:r>
        <w:separator/>
      </w:r>
    </w:p>
  </w:endnote>
  <w:endnote w:type="continuationSeparator" w:id="0">
    <w:p w:rsidR="00AC1852" w:rsidRDefault="00AC1852"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852" w:rsidRDefault="00AC1852" w:rsidP="009258AD">
      <w:pPr>
        <w:spacing w:after="0" w:line="240" w:lineRule="auto"/>
      </w:pPr>
      <w:r>
        <w:separator/>
      </w:r>
    </w:p>
  </w:footnote>
  <w:footnote w:type="continuationSeparator" w:id="0">
    <w:p w:rsidR="00AC1852" w:rsidRDefault="00AC1852"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A2449"/>
    <w:rsid w:val="000B6951"/>
    <w:rsid w:val="001108ED"/>
    <w:rsid w:val="00113041"/>
    <w:rsid w:val="00132FC5"/>
    <w:rsid w:val="0015312E"/>
    <w:rsid w:val="00157194"/>
    <w:rsid w:val="001A443A"/>
    <w:rsid w:val="001D1FD3"/>
    <w:rsid w:val="00221111"/>
    <w:rsid w:val="00254C75"/>
    <w:rsid w:val="002D390C"/>
    <w:rsid w:val="002F36B1"/>
    <w:rsid w:val="00317BAE"/>
    <w:rsid w:val="00320D4F"/>
    <w:rsid w:val="00350709"/>
    <w:rsid w:val="003A3322"/>
    <w:rsid w:val="003A4CF6"/>
    <w:rsid w:val="00431120"/>
    <w:rsid w:val="004323FA"/>
    <w:rsid w:val="00441462"/>
    <w:rsid w:val="00446DB9"/>
    <w:rsid w:val="0045522D"/>
    <w:rsid w:val="00461949"/>
    <w:rsid w:val="00473A4E"/>
    <w:rsid w:val="00482178"/>
    <w:rsid w:val="00535C49"/>
    <w:rsid w:val="00557073"/>
    <w:rsid w:val="005A6C7C"/>
    <w:rsid w:val="005C586D"/>
    <w:rsid w:val="005F68DA"/>
    <w:rsid w:val="0063420C"/>
    <w:rsid w:val="006449A9"/>
    <w:rsid w:val="00652126"/>
    <w:rsid w:val="0067197E"/>
    <w:rsid w:val="006E71D4"/>
    <w:rsid w:val="0072149A"/>
    <w:rsid w:val="00727022"/>
    <w:rsid w:val="00756F94"/>
    <w:rsid w:val="007A2C7B"/>
    <w:rsid w:val="007E3CC4"/>
    <w:rsid w:val="007F3902"/>
    <w:rsid w:val="0080070F"/>
    <w:rsid w:val="00855A6A"/>
    <w:rsid w:val="00896D32"/>
    <w:rsid w:val="00896F71"/>
    <w:rsid w:val="008A7212"/>
    <w:rsid w:val="008B01C6"/>
    <w:rsid w:val="008E24A8"/>
    <w:rsid w:val="009258AD"/>
    <w:rsid w:val="0095692B"/>
    <w:rsid w:val="009E1486"/>
    <w:rsid w:val="009F4B33"/>
    <w:rsid w:val="009F78BE"/>
    <w:rsid w:val="00A65C8A"/>
    <w:rsid w:val="00AC1852"/>
    <w:rsid w:val="00AF66D1"/>
    <w:rsid w:val="00AF6F39"/>
    <w:rsid w:val="00B2697E"/>
    <w:rsid w:val="00B71B6F"/>
    <w:rsid w:val="00BB3A23"/>
    <w:rsid w:val="00BE29D2"/>
    <w:rsid w:val="00C03713"/>
    <w:rsid w:val="00C10753"/>
    <w:rsid w:val="00C304C1"/>
    <w:rsid w:val="00C406FF"/>
    <w:rsid w:val="00C52968"/>
    <w:rsid w:val="00C7136A"/>
    <w:rsid w:val="00C76264"/>
    <w:rsid w:val="00C9678D"/>
    <w:rsid w:val="00CD7316"/>
    <w:rsid w:val="00D20B8E"/>
    <w:rsid w:val="00D24AE6"/>
    <w:rsid w:val="00D34B8E"/>
    <w:rsid w:val="00D925FA"/>
    <w:rsid w:val="00DC7431"/>
    <w:rsid w:val="00E007BD"/>
    <w:rsid w:val="00E17AEC"/>
    <w:rsid w:val="00E25D60"/>
    <w:rsid w:val="00E43008"/>
    <w:rsid w:val="00E76480"/>
    <w:rsid w:val="00E90D5D"/>
    <w:rsid w:val="00F10F32"/>
    <w:rsid w:val="00F1382F"/>
    <w:rsid w:val="00F32066"/>
    <w:rsid w:val="00F40D35"/>
    <w:rsid w:val="00F420EF"/>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6A6EAAF-50B7-45A3-8516-A2F1270F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A9CA-6611-49FD-8862-B9123BA5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1253</Words>
  <Characters>7145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8382</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2019-03-21T06:57:00Z</cp:lastPrinted>
  <dcterms:created xsi:type="dcterms:W3CDTF">2025-07-10T06:52:00Z</dcterms:created>
  <dcterms:modified xsi:type="dcterms:W3CDTF">2025-07-10T06:52:00Z</dcterms:modified>
</cp:coreProperties>
</file>